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EA1" w:rsidRDefault="00BB7EA1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7EA1">
        <w:rPr>
          <w:rFonts w:ascii="Times New Roman" w:hAnsi="Times New Roman" w:cs="Times New Roman"/>
          <w:b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6pt;height:697.8pt" o:ole="">
            <v:imagedata r:id="rId7" o:title=""/>
          </v:shape>
          <o:OLEObject Type="Embed" ProgID="FoxitReader.Document" ShapeID="_x0000_i1025" DrawAspect="Content" ObjectID="_1772525960" r:id="rId8"/>
        </w:object>
      </w:r>
    </w:p>
    <w:p w:rsidR="00BB7EA1" w:rsidRDefault="00BB7EA1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7EA1" w:rsidRDefault="00BB7EA1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E2E" w:rsidRPr="000D1D78" w:rsidRDefault="00267E2E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D78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 р</w:t>
      </w:r>
      <w:r>
        <w:rPr>
          <w:rFonts w:ascii="Times New Roman" w:hAnsi="Times New Roman" w:cs="Times New Roman"/>
          <w:b/>
          <w:sz w:val="24"/>
          <w:szCs w:val="24"/>
        </w:rPr>
        <w:t>езультаты освоения учебного предмета</w:t>
      </w:r>
    </w:p>
    <w:p w:rsidR="00267E2E" w:rsidRPr="000D1D78" w:rsidRDefault="00267E2E" w:rsidP="00267E2E">
      <w:pPr>
        <w:tabs>
          <w:tab w:val="left" w:pos="34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D1D7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Личностные результаты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положительный образ семьи, </w:t>
      </w:r>
      <w:proofErr w:type="spellStart"/>
      <w:r w:rsidRPr="000D1D78">
        <w:rPr>
          <w:color w:val="000000"/>
          <w:sz w:val="24"/>
          <w:szCs w:val="24"/>
        </w:rPr>
        <w:t>родительства</w:t>
      </w:r>
      <w:proofErr w:type="spellEnd"/>
      <w:r w:rsidRPr="000D1D78">
        <w:rPr>
          <w:color w:val="000000"/>
          <w:sz w:val="24"/>
          <w:szCs w:val="24"/>
        </w:rPr>
        <w:t xml:space="preserve"> (отцовства и материнства), </w:t>
      </w:r>
      <w:proofErr w:type="spellStart"/>
      <w:r w:rsidRPr="000D1D78">
        <w:rPr>
          <w:color w:val="000000"/>
          <w:sz w:val="24"/>
          <w:szCs w:val="24"/>
        </w:rPr>
        <w:t>интериоризация</w:t>
      </w:r>
      <w:proofErr w:type="spellEnd"/>
      <w:r w:rsidRPr="000D1D78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традиционных семейных ценностей</w:t>
      </w:r>
      <w:r>
        <w:rPr>
          <w:color w:val="000000"/>
          <w:sz w:val="24"/>
          <w:szCs w:val="24"/>
          <w:lang w:val="ru-RU"/>
        </w:rPr>
        <w:t>;</w:t>
      </w:r>
      <w:r w:rsidRPr="000D1D78">
        <w:rPr>
          <w:color w:val="000000"/>
          <w:sz w:val="24"/>
          <w:szCs w:val="24"/>
        </w:rPr>
        <w:t xml:space="preserve"> </w:t>
      </w:r>
    </w:p>
    <w:p w:rsidR="00267E2E" w:rsidRPr="000D1D78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267E2E" w:rsidRPr="007E6C22" w:rsidRDefault="00267E2E" w:rsidP="00267E2E">
      <w:pPr>
        <w:pStyle w:val="a"/>
        <w:spacing w:line="240" w:lineRule="auto"/>
        <w:ind w:left="0" w:firstLine="0"/>
        <w:rPr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</w:t>
      </w:r>
      <w:r>
        <w:rPr>
          <w:color w:val="000000"/>
          <w:sz w:val="24"/>
          <w:szCs w:val="24"/>
        </w:rPr>
        <w:t>та, информационной безопасности</w:t>
      </w:r>
      <w:r>
        <w:rPr>
          <w:color w:val="000000"/>
          <w:sz w:val="24"/>
          <w:szCs w:val="24"/>
          <w:lang w:val="ru-RU"/>
        </w:rPr>
        <w:t>.</w:t>
      </w:r>
    </w:p>
    <w:p w:rsidR="00267E2E" w:rsidRPr="000D1D78" w:rsidRDefault="00267E2E" w:rsidP="00267E2E">
      <w:pPr>
        <w:widowControl w:val="0"/>
        <w:tabs>
          <w:tab w:val="left" w:pos="851"/>
          <w:tab w:val="left" w:pos="993"/>
          <w:tab w:val="left" w:pos="1666"/>
          <w:tab w:val="left" w:pos="9214"/>
        </w:tabs>
        <w:autoSpaceDE w:val="0"/>
        <w:autoSpaceDN w:val="0"/>
        <w:spacing w:line="240" w:lineRule="auto"/>
        <w:ind w:right="46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D1D78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0D1D78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267E2E" w:rsidRPr="000D1D78" w:rsidRDefault="00267E2E" w:rsidP="00267E2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D1D7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Регулятивные УУД </w:t>
      </w:r>
    </w:p>
    <w:p w:rsidR="00267E2E" w:rsidRPr="000D1D78" w:rsidRDefault="00267E2E" w:rsidP="00267E2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D1D78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Обучающийся научится: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ставить и формулировать собственные задачи в образовательной деятельности и жизненных ситуациях;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организовывать эффективный поиск ресурсов, необходимых для достижения поставленной цели;</w:t>
      </w:r>
    </w:p>
    <w:p w:rsidR="00267E2E" w:rsidRPr="007E6C22" w:rsidRDefault="00267E2E" w:rsidP="00267E2E">
      <w:pPr>
        <w:pStyle w:val="a5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lastRenderedPageBreak/>
        <w:t>сопоставлять полученный результат деятельности с поставленной заранее целью.</w:t>
      </w:r>
    </w:p>
    <w:p w:rsidR="00267E2E" w:rsidRPr="000D1D78" w:rsidRDefault="00267E2E" w:rsidP="00267E2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Познавательные УУД</w:t>
      </w:r>
    </w:p>
    <w:p w:rsidR="00267E2E" w:rsidRPr="000D1D78" w:rsidRDefault="00267E2E" w:rsidP="00267E2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D1D7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Обучающийся научится: </w:t>
      </w:r>
    </w:p>
    <w:p w:rsidR="00267E2E" w:rsidRPr="007E6C22" w:rsidRDefault="00267E2E" w:rsidP="00267E2E">
      <w:pPr>
        <w:pStyle w:val="a5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267E2E" w:rsidRPr="007E6C22" w:rsidRDefault="00267E2E" w:rsidP="00267E2E">
      <w:pPr>
        <w:pStyle w:val="a5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267E2E" w:rsidRPr="007E6C22" w:rsidRDefault="00267E2E" w:rsidP="00267E2E">
      <w:pPr>
        <w:pStyle w:val="a5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267E2E" w:rsidRPr="007E6C22" w:rsidRDefault="00267E2E" w:rsidP="00267E2E">
      <w:pPr>
        <w:pStyle w:val="a5"/>
        <w:numPr>
          <w:ilvl w:val="0"/>
          <w:numId w:val="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267E2E" w:rsidRPr="007E6C22" w:rsidRDefault="00267E2E" w:rsidP="00267E2E">
      <w:pPr>
        <w:pStyle w:val="a5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менять и удерживать разные позиции в познавательной деятельности.</w:t>
      </w:r>
    </w:p>
    <w:p w:rsidR="00267E2E" w:rsidRPr="000D1D78" w:rsidRDefault="00267E2E" w:rsidP="00267E2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D1D7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Коммуникативные УУД:</w:t>
      </w:r>
    </w:p>
    <w:p w:rsidR="00267E2E" w:rsidRPr="000D1D78" w:rsidRDefault="00267E2E" w:rsidP="00267E2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D1D78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Обучающийся научится:</w:t>
      </w:r>
    </w:p>
    <w:p w:rsidR="00267E2E" w:rsidRPr="007E6C22" w:rsidRDefault="00267E2E" w:rsidP="00267E2E">
      <w:pPr>
        <w:pStyle w:val="a5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 xml:space="preserve">осуществлять деловую коммуникацию как со сверстниками, так и </w:t>
      </w:r>
      <w:proofErr w:type="gramStart"/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со</w:t>
      </w:r>
      <w:proofErr w:type="gramEnd"/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267E2E" w:rsidRPr="007E6C22" w:rsidRDefault="00267E2E" w:rsidP="00267E2E">
      <w:pPr>
        <w:pStyle w:val="a5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267E2E" w:rsidRPr="007E6C22" w:rsidRDefault="00267E2E" w:rsidP="00267E2E">
      <w:pPr>
        <w:pStyle w:val="a5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267E2E" w:rsidRPr="007E6C22" w:rsidRDefault="00267E2E" w:rsidP="00267E2E">
      <w:pPr>
        <w:pStyle w:val="a5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267E2E" w:rsidRPr="007E6C22" w:rsidRDefault="00267E2E" w:rsidP="00267E2E">
      <w:pPr>
        <w:pStyle w:val="a5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</w:pPr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 xml:space="preserve">распознавать </w:t>
      </w:r>
      <w:proofErr w:type="spellStart"/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>конфликтогенные</w:t>
      </w:r>
      <w:proofErr w:type="spellEnd"/>
      <w:r w:rsidRPr="007E6C22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il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267E2E" w:rsidRPr="000D1D78" w:rsidRDefault="00267E2E" w:rsidP="00267E2E">
      <w:pPr>
        <w:spacing w:before="5" w:after="0" w:line="240" w:lineRule="auto"/>
        <w:ind w:left="720"/>
        <w:contextualSpacing/>
        <w:jc w:val="center"/>
        <w:rPr>
          <w:rFonts w:ascii="Times New Roman" w:hAnsi="Times New Roman" w:cs="Times New Roman"/>
          <w:sz w:val="24"/>
          <w:szCs w:val="24"/>
          <w:lang w:bidi="ru-RU"/>
        </w:rPr>
      </w:pPr>
      <w:r w:rsidRPr="000D1D78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</w:t>
      </w:r>
    </w:p>
    <w:p w:rsidR="00F949F4" w:rsidRPr="00F949F4" w:rsidRDefault="00267E2E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D1D78">
        <w:rPr>
          <w:rFonts w:ascii="Times New Roman" w:hAnsi="Times New Roman" w:cs="Times New Roman"/>
          <w:color w:val="000000"/>
          <w:sz w:val="24"/>
          <w:szCs w:val="24"/>
        </w:rPr>
        <w:t>Обучающийся научится:</w:t>
      </w:r>
      <w:r w:rsidR="00F949F4" w:rsidRPr="00F949F4"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использовать знания о формах </w:t>
      </w:r>
      <w:r w:rsidRPr="00F949F4">
        <w:rPr>
          <w:rFonts w:ascii="Times New Roman" w:hAnsi="Times New Roman" w:cs="Times New Roman"/>
          <w:color w:val="000000"/>
          <w:sz w:val="24"/>
          <w:szCs w:val="24"/>
        </w:rPr>
        <w:t xml:space="preserve"> основных теоретических положений экономической науки;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D1D78">
        <w:rPr>
          <w:color w:val="000000"/>
          <w:sz w:val="24"/>
          <w:szCs w:val="24"/>
        </w:rPr>
        <w:t xml:space="preserve">правильно использовать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949F4">
        <w:rPr>
          <w:rFonts w:ascii="Times New Roman" w:hAnsi="Times New Roman" w:cs="Times New Roman"/>
          <w:color w:val="000000"/>
          <w:sz w:val="24"/>
          <w:szCs w:val="24"/>
        </w:rPr>
        <w:t>сновные экономические принципы функционирования семьи, фирмы, рынка и государства, а также международных экономических отношений.</w:t>
      </w:r>
    </w:p>
    <w:p w:rsidR="00F949F4" w:rsidRDefault="00267E2E" w:rsidP="00F949F4">
      <w:pPr>
        <w:spacing w:after="0" w:line="240" w:lineRule="auto"/>
        <w:contextualSpacing/>
      </w:pPr>
      <w:proofErr w:type="gramStart"/>
      <w:r w:rsidRPr="00621F8B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621F8B">
        <w:rPr>
          <w:rFonts w:ascii="Times New Roman" w:hAnsi="Times New Roman" w:cs="Times New Roman"/>
          <w:color w:val="000000"/>
          <w:sz w:val="24"/>
          <w:szCs w:val="24"/>
        </w:rPr>
        <w:t xml:space="preserve"> получит возможность научиться:</w:t>
      </w:r>
      <w:r w:rsidR="00F949F4" w:rsidRPr="00F949F4">
        <w:t xml:space="preserve"> 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949F4">
        <w:rPr>
          <w:rFonts w:ascii="Times New Roman" w:hAnsi="Times New Roman" w:cs="Times New Roman"/>
          <w:color w:val="000000"/>
          <w:sz w:val="24"/>
          <w:szCs w:val="24"/>
        </w:rPr>
        <w:t>Приводить примеры: взаимодействия рынков, прямых и косвенных налогов, взаимовыгодной международной торговли;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949F4">
        <w:rPr>
          <w:rFonts w:ascii="Times New Roman" w:hAnsi="Times New Roman" w:cs="Times New Roman"/>
          <w:color w:val="000000"/>
          <w:sz w:val="24"/>
          <w:szCs w:val="24"/>
        </w:rPr>
        <w:t>Описывать: предмет и метод экономической науки, факторы производства, цели фирмы, основные виды налогов, банковскую систему, рынок труда, экономические циклы, глобальные экономические проблемы;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949F4">
        <w:rPr>
          <w:rFonts w:ascii="Times New Roman" w:hAnsi="Times New Roman" w:cs="Times New Roman"/>
          <w:color w:val="000000"/>
          <w:sz w:val="24"/>
          <w:szCs w:val="24"/>
        </w:rPr>
        <w:t>Объяснять: экономические явления с помощью альтернативной стоимости; выгоды обмена; закон спроса; причины неравенства доходов; роль минимальной оплаты труда; последствия инфляции;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949F4">
        <w:rPr>
          <w:rFonts w:ascii="Times New Roman" w:hAnsi="Times New Roman" w:cs="Times New Roman"/>
          <w:color w:val="000000"/>
          <w:sz w:val="24"/>
          <w:szCs w:val="24"/>
        </w:rPr>
        <w:t>Сравнивать / различать: спрос и величину спроса; предложение и величина предложения; рыночные структуры; безработных и незанятых; организационно-правовые формы предприятий; акции и облигации;</w:t>
      </w:r>
    </w:p>
    <w:p w:rsidR="00F949F4" w:rsidRPr="00F949F4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949F4">
        <w:rPr>
          <w:rFonts w:ascii="Times New Roman" w:hAnsi="Times New Roman" w:cs="Times New Roman"/>
          <w:color w:val="000000"/>
          <w:sz w:val="24"/>
          <w:szCs w:val="24"/>
        </w:rPr>
        <w:t xml:space="preserve"> Вычислять на условных примерах: величину рыночного спроса и предложения; изменение спроса \ предложения в зависимости от изменения формирующих его факторов; равновесную цену и объем продаж; экономические и бухгалтерские издержки и </w:t>
      </w:r>
      <w:r w:rsidRPr="00F949F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прибыль; смету \ бюджет доходов и расходов; спрос фирмы на труд; реальный и номинальный ВВП; темп инфляции; уровень безработицы;</w:t>
      </w:r>
    </w:p>
    <w:p w:rsidR="00267E2E" w:rsidRPr="00621F8B" w:rsidRDefault="00F949F4" w:rsidP="00F949F4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949F4">
        <w:rPr>
          <w:rFonts w:ascii="Times New Roman" w:hAnsi="Times New Roman" w:cs="Times New Roman"/>
          <w:color w:val="000000"/>
          <w:sz w:val="24"/>
          <w:szCs w:val="24"/>
        </w:rPr>
        <w:t>Применять для экономического анализа: кривые спроса и предложения, графики рыночной ситуации в результате изменения цен на факторы производства, товары – заменители и дополняющие товары</w:t>
      </w:r>
    </w:p>
    <w:p w:rsidR="00267E2E" w:rsidRDefault="00267E2E" w:rsidP="00267E2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E2E" w:rsidRDefault="00267E2E" w:rsidP="00267E2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D78">
        <w:rPr>
          <w:rFonts w:ascii="Times New Roman" w:hAnsi="Times New Roman" w:cs="Times New Roman"/>
          <w:b/>
          <w:sz w:val="24"/>
          <w:szCs w:val="24"/>
        </w:rPr>
        <w:t>Содержание учебного материала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46"/>
        <w:gridCol w:w="2458"/>
        <w:gridCol w:w="6467"/>
      </w:tblGrid>
      <w:tr w:rsidR="00267E2E" w:rsidRPr="000D1D78" w:rsidTr="007631C8">
        <w:tc>
          <w:tcPr>
            <w:tcW w:w="646" w:type="dxa"/>
          </w:tcPr>
          <w:p w:rsidR="00267E2E" w:rsidRPr="000D1D78" w:rsidRDefault="00267E2E" w:rsidP="005B02FB">
            <w:pPr>
              <w:widowControl w:val="0"/>
              <w:autoSpaceDE w:val="0"/>
              <w:autoSpaceDN w:val="0"/>
              <w:adjustRightInd w:val="0"/>
              <w:ind w:left="11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1D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58" w:type="dxa"/>
          </w:tcPr>
          <w:p w:rsidR="00267E2E" w:rsidRPr="000D1D78" w:rsidRDefault="00267E2E" w:rsidP="005B02FB">
            <w:pPr>
              <w:widowControl w:val="0"/>
              <w:autoSpaceDE w:val="0"/>
              <w:autoSpaceDN w:val="0"/>
              <w:adjustRightInd w:val="0"/>
              <w:ind w:left="32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1D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  <w:p w:rsidR="00267E2E" w:rsidRPr="000D1D78" w:rsidRDefault="00267E2E" w:rsidP="005B02FB">
            <w:pPr>
              <w:widowControl w:val="0"/>
              <w:autoSpaceDE w:val="0"/>
              <w:autoSpaceDN w:val="0"/>
              <w:adjustRightInd w:val="0"/>
              <w:ind w:left="61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1D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разделов</w:t>
            </w:r>
          </w:p>
        </w:tc>
        <w:tc>
          <w:tcPr>
            <w:tcW w:w="6467" w:type="dxa"/>
          </w:tcPr>
          <w:p w:rsidR="00267E2E" w:rsidRPr="00F949F4" w:rsidRDefault="00267E2E" w:rsidP="00F949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F4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содержание раздела</w:t>
            </w:r>
          </w:p>
        </w:tc>
      </w:tr>
      <w:tr w:rsidR="00267E2E" w:rsidRPr="000D1D78" w:rsidTr="007631C8">
        <w:tc>
          <w:tcPr>
            <w:tcW w:w="646" w:type="dxa"/>
          </w:tcPr>
          <w:p w:rsidR="00267E2E" w:rsidRPr="000D1D78" w:rsidRDefault="00267E2E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35F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Измерение результатов экономической деятельности страны </w:t>
            </w:r>
          </w:p>
          <w:p w:rsidR="00267E2E" w:rsidRPr="007631C8" w:rsidRDefault="00267E2E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7" w:type="dxa"/>
          </w:tcPr>
          <w:p w:rsidR="005B35F4" w:rsidRPr="007631C8" w:rsidRDefault="005B35F4" w:rsidP="005B35F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ВВП и ВНП. Конечные товары и услуги, промежуточный продукт. Методы исчисления ВВП. Метод суммирования потока затрат. Метод суммирования потока доходов. Личные потребительские доходы, валовые внутренние частные инвестиции, чистый экспорт товаров и услуг, торговый баланс, добавленная стоимость, косвенные налоги, прямые налоги, факторные доходы, государственные трансфертные платежи, чистый национальный продукт, национальный доход. Распределение национального дохода страны. Государственный бюджет и его роль в перераспределении национального </w:t>
            </w:r>
            <w:proofErr w:type="spellStart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дохода</w:t>
            </w:r>
            <w:proofErr w:type="gramStart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ичный</w:t>
            </w:r>
            <w:proofErr w:type="spellEnd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доход и располагаемый доход. Совокупный национальный доход, совокупный располагаемый доход, личные налоги. Номинальный и реальный ВВП.</w:t>
            </w:r>
          </w:p>
          <w:p w:rsidR="00267E2E" w:rsidRPr="007631C8" w:rsidRDefault="00267E2E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7E2E" w:rsidRPr="000D1D78" w:rsidTr="007631C8">
        <w:tc>
          <w:tcPr>
            <w:tcW w:w="646" w:type="dxa"/>
          </w:tcPr>
          <w:p w:rsidR="00267E2E" w:rsidRPr="000D1D78" w:rsidRDefault="00267E2E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267E2E" w:rsidRPr="007631C8" w:rsidRDefault="007631C8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Совокупный спрос и совокупное предложение</w:t>
            </w:r>
          </w:p>
        </w:tc>
        <w:tc>
          <w:tcPr>
            <w:tcW w:w="6467" w:type="dxa"/>
          </w:tcPr>
          <w:p w:rsidR="007631C8" w:rsidRPr="007631C8" w:rsidRDefault="007631C8" w:rsidP="007631C8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>Доход, потребление и сбережения. Автономное потребление.  Индуцированное потребление и функция потребления.  Сбережения.  Предельная склонность к потреблению и предельная склонность к сбережениям. Равновесный уровень национального дохода. Неравновесное состояние экономики. Автономные инвестиции, индуцированные инвестиции, автономные затраты частного сектора, общие автономные затраты, общие сбережения. Влияние инвестиций на равновесное состояние экономики. Государственные затраты и равновесие. Совокупный спрос. Совокупное предложение</w:t>
            </w:r>
          </w:p>
          <w:p w:rsidR="00267E2E" w:rsidRPr="007631C8" w:rsidRDefault="00267E2E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Экономический рост и развитие</w:t>
            </w:r>
          </w:p>
        </w:tc>
        <w:tc>
          <w:tcPr>
            <w:tcW w:w="6467" w:type="dxa"/>
          </w:tcPr>
          <w:p w:rsidR="005B35F4" w:rsidRPr="007631C8" w:rsidRDefault="005B35F4" w:rsidP="005B35F4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>Понятие экономического роста. Содержание экономического роста.  Значение экономического роста. Показатели экономического роста и его измерение.</w:t>
            </w:r>
            <w:r w:rsidRPr="007631C8">
              <w:rPr>
                <w:color w:val="000000"/>
                <w:sz w:val="24"/>
                <w:lang w:val="ru-RU"/>
              </w:rPr>
              <w:tab/>
              <w:t>Абсолютный прирост ВВП.  Темп прироста ВВП. Производственная функция и факторы экономического роста. Экстенсивные и интенсивные факторы экономического роста. Циклические колебания экономики как следствие нарушения равновесного состояния экономики.  Экономический цикл и его фазы. Продолжительность экономического цикла</w:t>
            </w:r>
            <w:proofErr w:type="gramStart"/>
            <w:r w:rsidRPr="007631C8">
              <w:rPr>
                <w:color w:val="000000"/>
                <w:sz w:val="24"/>
                <w:lang w:val="ru-RU"/>
              </w:rPr>
              <w:t xml:space="preserve">.. </w:t>
            </w:r>
            <w:proofErr w:type="gramEnd"/>
            <w:r w:rsidRPr="007631C8">
              <w:rPr>
                <w:color w:val="000000"/>
                <w:sz w:val="24"/>
                <w:lang w:val="ru-RU"/>
              </w:rPr>
              <w:t>Эндогенные и экзогенные факторы циклических колебаний. Теории экономического цикла. Принцип акселерации, потенциальный (естественный) уровень ВВП.</w:t>
            </w:r>
          </w:p>
          <w:p w:rsidR="005B35F4" w:rsidRPr="007631C8" w:rsidRDefault="005B35F4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6467" w:type="dxa"/>
          </w:tcPr>
          <w:p w:rsidR="005B35F4" w:rsidRPr="007631C8" w:rsidRDefault="005B35F4" w:rsidP="007631C8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 xml:space="preserve">Колебания занятости и безработицы как следствие циклических колебаний. Норма безработицы. Занятые и безработные.  Норма безработицы. Причины безработицы. Фрикционная безработица, структурная безработица, технологическая безработица, циклическая и скрытая безработица. Естественная безработица и полная занятость. Экономические и социальные последствия безработицы. Закон </w:t>
            </w:r>
            <w:proofErr w:type="spellStart"/>
            <w:r w:rsidRPr="007631C8">
              <w:rPr>
                <w:color w:val="000000"/>
                <w:sz w:val="24"/>
                <w:lang w:val="ru-RU"/>
              </w:rPr>
              <w:t>Оукена</w:t>
            </w:r>
            <w:proofErr w:type="spellEnd"/>
            <w:r w:rsidRPr="007631C8">
              <w:rPr>
                <w:color w:val="000000"/>
                <w:sz w:val="24"/>
                <w:lang w:val="ru-RU"/>
              </w:rPr>
              <w:t>. Государственное регулирование занятости. Кейнсианские рецепты.  Регулирование уровня и продолжительности безработицы.</w:t>
            </w: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Инфляция</w:t>
            </w:r>
          </w:p>
        </w:tc>
        <w:tc>
          <w:tcPr>
            <w:tcW w:w="6467" w:type="dxa"/>
          </w:tcPr>
          <w:p w:rsidR="005B35F4" w:rsidRPr="007631C8" w:rsidRDefault="005B35F4" w:rsidP="007631C8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 xml:space="preserve">Инфляция, дефляция, </w:t>
            </w:r>
            <w:proofErr w:type="spellStart"/>
            <w:r w:rsidRPr="007631C8">
              <w:rPr>
                <w:color w:val="000000"/>
                <w:sz w:val="24"/>
                <w:lang w:val="ru-RU"/>
              </w:rPr>
              <w:t>дезинфляция</w:t>
            </w:r>
            <w:proofErr w:type="spellEnd"/>
            <w:r w:rsidRPr="007631C8">
              <w:rPr>
                <w:color w:val="000000"/>
                <w:sz w:val="24"/>
                <w:lang w:val="ru-RU"/>
              </w:rPr>
              <w:t xml:space="preserve">, индекс - дефлятор ВВП, </w:t>
            </w:r>
            <w:proofErr w:type="spellStart"/>
            <w:r w:rsidRPr="007631C8">
              <w:rPr>
                <w:color w:val="000000"/>
                <w:sz w:val="24"/>
                <w:lang w:val="ru-RU"/>
              </w:rPr>
              <w:t>дезинфляция</w:t>
            </w:r>
            <w:proofErr w:type="spellEnd"/>
            <w:r w:rsidRPr="007631C8">
              <w:rPr>
                <w:color w:val="000000"/>
                <w:sz w:val="24"/>
                <w:lang w:val="ru-RU"/>
              </w:rPr>
              <w:t>, дефляция, норма инфляции. Измерение инфляции.</w:t>
            </w:r>
          </w:p>
          <w:p w:rsidR="005B35F4" w:rsidRPr="007631C8" w:rsidRDefault="005B35F4" w:rsidP="007631C8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>Причины инфляции. Избыточный спрос. Рост издержек.  Инфляционные ожидания. Темпы роста цен и формы инфляции. Нормальная и умеренная инфляция,  галопирующая инфляция и гиперинфляция.  Влияние различных форм инфляции на экономику. Стагфляция. Влияние инфляции на положение различных социальных групп. Непредсказуемость нормы инфляц</w:t>
            </w:r>
            <w:proofErr w:type="gramStart"/>
            <w:r w:rsidRPr="007631C8">
              <w:rPr>
                <w:color w:val="000000"/>
                <w:sz w:val="24"/>
                <w:lang w:val="ru-RU"/>
              </w:rPr>
              <w:t>ии и ее</w:t>
            </w:r>
            <w:proofErr w:type="gramEnd"/>
            <w:r w:rsidRPr="007631C8">
              <w:rPr>
                <w:color w:val="000000"/>
                <w:sz w:val="24"/>
                <w:lang w:val="ru-RU"/>
              </w:rPr>
              <w:t xml:space="preserve"> социальные последствия.  Развитие инфляции и перераспределение доходов. Кривая Филипса. Антиинфляционная политика и политика по регулированию занятости.</w:t>
            </w:r>
          </w:p>
          <w:p w:rsidR="005B35F4" w:rsidRPr="007631C8" w:rsidRDefault="005B35F4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Государство и рынок</w:t>
            </w:r>
          </w:p>
        </w:tc>
        <w:tc>
          <w:tcPr>
            <w:tcW w:w="6467" w:type="dxa"/>
          </w:tcPr>
          <w:p w:rsidR="005B35F4" w:rsidRPr="007631C8" w:rsidRDefault="005B35F4" w:rsidP="005B35F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Нестабильность рыночной системы и политика экономической стабилизации. Взаимосвязь направлений экономической политики. Инструменты экономической политики. Бюджетно-финансовая политика. Доходы государственного бюджета.</w:t>
            </w: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Фискальная политика, бюджетный дефицит, бюджетный профицит.</w:t>
            </w: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Инструменты экономической политики. Кредитно-денежная политика.  Регулирование деятельности коммерческих банков.  Изменение резервных норм коммерческих банков.  Операции на открытом рынке.  Политика регулирования учетной ставки.  Политика «дешевых» </w:t>
            </w:r>
            <w:proofErr w:type="spellStart"/>
            <w:proofErr w:type="gramStart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и«</w:t>
            </w:r>
            <w:proofErr w:type="gramEnd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дорогих</w:t>
            </w:r>
            <w:proofErr w:type="spellEnd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денег Роль государства в стимулировании экономического роста. Задачи политики стимулирования экономического роста. Бюджетно-финансовое стимулирование. Политика в отношении бюджетного дефицита. Налоги и  Кривая </w:t>
            </w:r>
            <w:proofErr w:type="spellStart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Лаффера</w:t>
            </w:r>
            <w:proofErr w:type="spellEnd"/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. Последствия превышения налогообложения. Экономическая политика и государственный долг. Причины образования государственного долга</w:t>
            </w: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6467" w:type="dxa"/>
          </w:tcPr>
          <w:p w:rsidR="005B35F4" w:rsidRPr="007631C8" w:rsidRDefault="005B35F4" w:rsidP="005B35F4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 xml:space="preserve">Мировое хозяйство и международное разделение труда. Открытость экономики и интернационализация производства.  Международное разделение труда. Глобализация и ее последствия.  Открытость экономики.  Группы стран в мировом хозяйстве.  Международная торговля. Принцип абсолютного преимущества.  Принцип сравнительного преимущества.  </w:t>
            </w:r>
            <w:proofErr w:type="spellStart"/>
            <w:r w:rsidRPr="007631C8">
              <w:rPr>
                <w:color w:val="000000"/>
                <w:sz w:val="24"/>
                <w:lang w:val="ru-RU"/>
              </w:rPr>
              <w:t>Неотехнологические</w:t>
            </w:r>
            <w:proofErr w:type="spellEnd"/>
            <w:r w:rsidRPr="007631C8">
              <w:rPr>
                <w:color w:val="000000"/>
                <w:sz w:val="24"/>
                <w:lang w:val="ru-RU"/>
              </w:rPr>
              <w:t xml:space="preserve"> теории международной торговли.  Закономерности развития мировой торговли. Внешняя торговля России.  Формы и </w:t>
            </w:r>
            <w:r w:rsidRPr="007631C8">
              <w:rPr>
                <w:color w:val="000000"/>
                <w:sz w:val="24"/>
                <w:lang w:val="ru-RU"/>
              </w:rPr>
              <w:lastRenderedPageBreak/>
              <w:t>методы международной торговли Внешнеторговая политика.  Таможенные пошлины. Нетарифные инструменты внешнеторговой политики.  Международное регулирование торговли. Валютный рынок. Виды валютных курсов.  Спрос и предложение валют. Паритет покупательской способности.</w:t>
            </w:r>
            <w:proofErr w:type="gramStart"/>
            <w:r w:rsidRPr="007631C8">
              <w:rPr>
                <w:color w:val="000000"/>
                <w:sz w:val="24"/>
                <w:lang w:val="ru-RU"/>
              </w:rPr>
              <w:t xml:space="preserve"> .</w:t>
            </w:r>
            <w:proofErr w:type="gramEnd"/>
            <w:r w:rsidRPr="007631C8">
              <w:rPr>
                <w:color w:val="000000"/>
                <w:sz w:val="24"/>
                <w:lang w:val="ru-RU"/>
              </w:rPr>
              <w:t xml:space="preserve">Изменения курса валют. Факторы, влияющие на валютный курс. Валютные интервенции.  Валютная политика.  Мировая валютная система.  </w:t>
            </w:r>
            <w:proofErr w:type="spellStart"/>
            <w:r w:rsidRPr="007631C8">
              <w:rPr>
                <w:color w:val="000000"/>
                <w:sz w:val="24"/>
                <w:lang w:val="ru-RU"/>
              </w:rPr>
              <w:t>Бреттон</w:t>
            </w:r>
            <w:proofErr w:type="spellEnd"/>
            <w:r w:rsidRPr="007631C8">
              <w:rPr>
                <w:color w:val="000000"/>
                <w:sz w:val="24"/>
                <w:lang w:val="ru-RU"/>
              </w:rPr>
              <w:t xml:space="preserve"> – </w:t>
            </w:r>
            <w:proofErr w:type="spellStart"/>
            <w:r w:rsidRPr="007631C8">
              <w:rPr>
                <w:color w:val="000000"/>
                <w:sz w:val="24"/>
                <w:lang w:val="ru-RU"/>
              </w:rPr>
              <w:t>Вудская</w:t>
            </w:r>
            <w:proofErr w:type="spellEnd"/>
            <w:r w:rsidRPr="007631C8">
              <w:rPr>
                <w:color w:val="000000"/>
                <w:sz w:val="24"/>
                <w:lang w:val="ru-RU"/>
              </w:rPr>
              <w:t xml:space="preserve"> валютная система.  Ямайская валютная система.</w:t>
            </w: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финансовая система</w:t>
            </w:r>
          </w:p>
        </w:tc>
        <w:tc>
          <w:tcPr>
            <w:tcW w:w="6467" w:type="dxa"/>
          </w:tcPr>
          <w:p w:rsidR="005B35F4" w:rsidRPr="007631C8" w:rsidRDefault="005B35F4" w:rsidP="005B35F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Международное движение капиталов. Международный рынок ссудных капиталов.  Еврорынок.  Внешний долг развивающихся стран.  Международные финансовые организации.  Россия на мировом рынке ссудных капиталов.  Экспорт предпринимательского капитала. Россия как экспортер и импортер предпринимательского капитала. Платежный баланс.  Содержание и структура платежного баланса.  Характеристика статей платежного баланса.  Платежный баланс России. Международная экономическая интеграция. Европейский союз. Зоны свободной торговли. Протекционизм и фритредерство. ВТО. Преимущества и недостатки политики свободной торговли.  Проблемы интеграции в СНГ.</w:t>
            </w: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B3749D" w:rsidP="00B3749D">
            <w:pPr>
              <w:pStyle w:val="a8"/>
            </w:pPr>
            <w:r>
              <w:t xml:space="preserve">Финансирование </w:t>
            </w:r>
            <w:r w:rsidR="005B35F4" w:rsidRPr="007631C8">
              <w:t>предпринимательства и финансовый учёт</w:t>
            </w:r>
          </w:p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7" w:type="dxa"/>
          </w:tcPr>
          <w:p w:rsidR="005B35F4" w:rsidRPr="007631C8" w:rsidRDefault="005B35F4" w:rsidP="005B35F4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>Финансовая среда предпринимательства, конкурентоспособность и финансовый имидж фирмы. Основные цели и задачи управления финансами фирмы. Государственное регулирование финансовой среды предпринимательства.</w:t>
            </w:r>
          </w:p>
          <w:p w:rsidR="005B35F4" w:rsidRPr="007631C8" w:rsidRDefault="005B35F4" w:rsidP="007631C8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>Уставный капитал и его источники. Основной и оборотный капитал. Внешние источники финансирования фирмы. Внутренние источники финансирования фирмы. Основы бухгалтерского учёта. Финансовые риски.</w:t>
            </w:r>
          </w:p>
          <w:p w:rsidR="005B35F4" w:rsidRPr="007631C8" w:rsidRDefault="005B35F4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Деловая среда бизнеса</w:t>
            </w:r>
          </w:p>
        </w:tc>
        <w:tc>
          <w:tcPr>
            <w:tcW w:w="6467" w:type="dxa"/>
          </w:tcPr>
          <w:p w:rsidR="005B35F4" w:rsidRPr="007631C8" w:rsidRDefault="005B35F4" w:rsidP="007631C8">
            <w:pPr>
              <w:pStyle w:val="a"/>
              <w:numPr>
                <w:ilvl w:val="0"/>
                <w:numId w:val="0"/>
              </w:numPr>
              <w:spacing w:line="240" w:lineRule="auto"/>
              <w:rPr>
                <w:color w:val="000000"/>
                <w:sz w:val="24"/>
                <w:lang w:val="ru-RU"/>
              </w:rPr>
            </w:pPr>
            <w:r w:rsidRPr="007631C8">
              <w:rPr>
                <w:color w:val="000000"/>
                <w:sz w:val="24"/>
                <w:lang w:val="ru-RU"/>
              </w:rPr>
              <w:t>Правовая и информационная среда бизнеса. Информационная сущность и характеристики бизнеса. Основные финансовые и налоговые институты. Биржа и биржевая торговля. Организации биржевой торговли. Участники биржевой торговли. Товарная биржа. Фондовая биржа.</w:t>
            </w:r>
          </w:p>
        </w:tc>
      </w:tr>
      <w:tr w:rsidR="005B35F4" w:rsidRPr="000D1D78" w:rsidTr="007631C8">
        <w:tc>
          <w:tcPr>
            <w:tcW w:w="646" w:type="dxa"/>
          </w:tcPr>
          <w:p w:rsidR="005B35F4" w:rsidRPr="000D1D78" w:rsidRDefault="005B35F4" w:rsidP="00267E2E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8" w:type="dxa"/>
          </w:tcPr>
          <w:p w:rsidR="005B35F4" w:rsidRPr="007631C8" w:rsidRDefault="005B35F4" w:rsidP="005B02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Экономика современной России</w:t>
            </w:r>
          </w:p>
        </w:tc>
        <w:tc>
          <w:tcPr>
            <w:tcW w:w="6467" w:type="dxa"/>
          </w:tcPr>
          <w:p w:rsidR="005B35F4" w:rsidRPr="007631C8" w:rsidRDefault="005B35F4" w:rsidP="005B02F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Кризис административно-плановой системы и необходимость перехода к рыночной экономике.  Особенности перехода к рыночной системе в России.  Либерализация хозяйственной деятельности. Финансовая стабилизация, шоковая терапия, приватизация и ее этапы.  Макроэкономическая стабилизация. Структурные преобразования. Механизм приватизац</w:t>
            </w:r>
            <w:proofErr w:type="gramStart"/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>ии и ее</w:t>
            </w:r>
            <w:proofErr w:type="gramEnd"/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t xml:space="preserve"> результаты. Институциональные преобразования.  Формирование финансового рынка и банковской сферы.  Формирование рыночной инфраструктуры. Преобразования в социальной сфере, «социальная цена» реформ. Содержание рыночных преобразований на современном этапе экономического развития России Потенциал России и возможности </w:t>
            </w:r>
            <w:r w:rsidRPr="007631C8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экономического роста</w:t>
            </w:r>
          </w:p>
        </w:tc>
      </w:tr>
    </w:tbl>
    <w:p w:rsidR="00E23D0E" w:rsidRDefault="00E23D0E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E2E" w:rsidRPr="00D2024E" w:rsidRDefault="00267E2E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24E">
        <w:rPr>
          <w:rFonts w:ascii="Times New Roman" w:hAnsi="Times New Roman" w:cs="Times New Roman"/>
          <w:b/>
          <w:sz w:val="24"/>
          <w:szCs w:val="24"/>
        </w:rPr>
        <w:t>Календарно - тематическое планирование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"/>
        <w:gridCol w:w="59"/>
        <w:gridCol w:w="5446"/>
        <w:gridCol w:w="1085"/>
        <w:gridCol w:w="701"/>
        <w:gridCol w:w="1560"/>
      </w:tblGrid>
      <w:tr w:rsidR="007631C8" w:rsidRPr="00D2024E" w:rsidTr="007631C8">
        <w:tc>
          <w:tcPr>
            <w:tcW w:w="376" w:type="pct"/>
            <w:vMerge w:val="restart"/>
            <w:shd w:val="clear" w:color="auto" w:fill="auto"/>
          </w:tcPr>
          <w:p w:rsidR="007631C8" w:rsidRPr="00D2024E" w:rsidRDefault="007631C8" w:rsidP="00D02B7F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right="-81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2876" w:type="pct"/>
            <w:gridSpan w:val="2"/>
            <w:vMerge w:val="restart"/>
            <w:shd w:val="clear" w:color="auto" w:fill="auto"/>
          </w:tcPr>
          <w:p w:rsidR="007631C8" w:rsidRPr="00D2024E" w:rsidRDefault="007631C8" w:rsidP="00D02B7F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right="-81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33" w:type="pct"/>
            <w:gridSpan w:val="2"/>
            <w:shd w:val="clear" w:color="auto" w:fill="auto"/>
          </w:tcPr>
          <w:p w:rsidR="007631C8" w:rsidRPr="00D2024E" w:rsidRDefault="007631C8" w:rsidP="00D02B7F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815" w:type="pct"/>
            <w:vMerge w:val="restart"/>
            <w:shd w:val="clear" w:color="auto" w:fill="auto"/>
          </w:tcPr>
          <w:p w:rsidR="007631C8" w:rsidRPr="00D2024E" w:rsidRDefault="007631C8" w:rsidP="00D02B7F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7631C8" w:rsidRPr="00D2024E" w:rsidTr="00B3749D">
        <w:trPr>
          <w:trHeight w:val="233"/>
        </w:trPr>
        <w:tc>
          <w:tcPr>
            <w:tcW w:w="376" w:type="pct"/>
            <w:vMerge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 w:right="-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gridSpan w:val="2"/>
            <w:vMerge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 w:right="-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815" w:type="pct"/>
            <w:vMerge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Валовой национальный продукт.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Валовой внутренний продукт.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Методы исчисления ВВП.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Личный располагаемый доход.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Реальный и номинальный ВВП.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Индивидуальный, рыночный и совокупный спрос.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spacing w:line="278" w:lineRule="exact"/>
              <w:ind w:left="5" w:right="206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Совокупный спрос и формирующие его факторы. 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Кривая совокупного спроса.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spacing w:line="274" w:lineRule="exact"/>
              <w:ind w:left="5" w:right="1013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Индивидуальное, рыночное и совокупное 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spacing w:line="278" w:lineRule="exact"/>
              <w:ind w:left="5" w:right="514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Совокупное предложение и влияющие на него </w:t>
            </w:r>
            <w:r w:rsidRPr="00D202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факторы. Кривая совокупного предложения.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spacing w:line="274" w:lineRule="exact"/>
              <w:ind w:left="5" w:right="485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Равновесие совокупного спроса и совокупного 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Содержание экономического роста.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Измерение экономического роста.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Факторы экономического роста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spacing w:line="278" w:lineRule="exact"/>
              <w:ind w:left="5" w:right="13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Классификация стран мира по уровню экономического развития.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Экономический цикл.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Меры по стабилизации экономического развития.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Занятые и безработные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Причины и формы безработицы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631C8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Естественная безработица и полная занятость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Уровень безработицы и уровень занятости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15.11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1C8" w:rsidRPr="00D2024E" w:rsidTr="00B3749D">
        <w:tc>
          <w:tcPr>
            <w:tcW w:w="407" w:type="pct"/>
            <w:gridSpan w:val="2"/>
            <w:shd w:val="clear" w:color="auto" w:fill="auto"/>
          </w:tcPr>
          <w:p w:rsidR="007631C8" w:rsidRPr="00D2024E" w:rsidRDefault="007631C8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7631C8" w:rsidRPr="00D2024E" w:rsidRDefault="007631C8" w:rsidP="00D02B7F">
            <w:pPr>
              <w:shd w:val="clear" w:color="auto" w:fill="FFFFFF"/>
              <w:spacing w:line="274" w:lineRule="exact"/>
              <w:ind w:right="643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Последствия безработицы и государственное 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регулирование занятости.</w:t>
            </w:r>
          </w:p>
        </w:tc>
        <w:tc>
          <w:tcPr>
            <w:tcW w:w="567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366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7631C8" w:rsidRPr="00D2024E" w:rsidRDefault="007631C8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311" w:rsidRPr="00D2024E" w:rsidTr="00B3749D">
        <w:tc>
          <w:tcPr>
            <w:tcW w:w="407" w:type="pct"/>
            <w:gridSpan w:val="2"/>
            <w:shd w:val="clear" w:color="auto" w:fill="auto"/>
          </w:tcPr>
          <w:p w:rsidR="00470311" w:rsidRPr="00D2024E" w:rsidRDefault="00470311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470311" w:rsidRPr="00D2024E" w:rsidRDefault="00470311" w:rsidP="00D02B7F">
            <w:pPr>
              <w:shd w:val="clear" w:color="auto" w:fill="FFFFFF"/>
              <w:spacing w:line="274" w:lineRule="exact"/>
              <w:ind w:right="643" w:firstLine="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Последствия безработицы и государственное </w:t>
            </w: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регулирование занятости.</w:t>
            </w:r>
          </w:p>
        </w:tc>
        <w:tc>
          <w:tcPr>
            <w:tcW w:w="567" w:type="pct"/>
            <w:shd w:val="clear" w:color="auto" w:fill="auto"/>
          </w:tcPr>
          <w:p w:rsidR="00470311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22.11</w:t>
            </w:r>
          </w:p>
        </w:tc>
        <w:tc>
          <w:tcPr>
            <w:tcW w:w="366" w:type="pct"/>
            <w:shd w:val="clear" w:color="auto" w:fill="auto"/>
          </w:tcPr>
          <w:p w:rsidR="00470311" w:rsidRPr="00D2024E" w:rsidRDefault="00470311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470311" w:rsidRPr="00D2024E" w:rsidRDefault="00470311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Определение инфляц</w:t>
            </w:r>
            <w:proofErr w:type="gramStart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ии и её</w:t>
            </w:r>
            <w:proofErr w:type="gramEnd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измерение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Определение инфляц</w:t>
            </w:r>
            <w:proofErr w:type="gramStart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ии и её</w:t>
            </w:r>
            <w:proofErr w:type="gramEnd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измерение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29.11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Причины инфляции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Причины инфляции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Формы инфляции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Последствия инфляции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Взаимосвязь инфляции и безработицы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A9692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Политика экономической стабилизации.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A9692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Бюджетно-финансовая политика.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C6B7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Бюджетно-финансовая политика.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DC6B7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Кредитно-денежная политика.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Роль государства в стимулировании</w:t>
            </w:r>
          </w:p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экономического роста.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0B4A4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Роль государства в стимулировании</w:t>
            </w:r>
          </w:p>
          <w:p w:rsidR="00B3749D" w:rsidRPr="00D2024E" w:rsidRDefault="00B3749D" w:rsidP="000B4A4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экономического роста.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Государственный долг.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Мировое хозяйство.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Предпосылки и выгоды международной торговли.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Международная торговля.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Международная торговля.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Международная торговля.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Внешнеторговая политика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spacing w:line="278" w:lineRule="exact"/>
              <w:ind w:right="1421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Влияние международной торговли на национальные рынки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241FB2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Международное движение капиталов.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5C21AC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Торговый и платёжный баланс.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5C21AC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Международная экономическая интеграция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5C21AC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Международная экономическая интеграция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C2604E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tabs>
                <w:tab w:val="left" w:pos="1114"/>
              </w:tabs>
              <w:ind w:right="-8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Валюта, обменный курс валюты.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C2604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28.02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Факторы, влияющие на обменный курс валюты.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C2604E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Валютный рынок.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C2604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Международные финансовые организации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C2604E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Уставный капитал и его источники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C2604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949F4" w:rsidRPr="00D202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Основной и оборотный капитал.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C2604E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949F4" w:rsidRPr="00D202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Внешние источники финансирования фирмы.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C2604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Внутренние источники финансирования фирмы.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E0557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Основы бухгалтерского учёта.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B3749D" w:rsidP="004E0557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949F4" w:rsidRPr="00D202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Основы бухгалтерского учёта.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E0557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Основы бухгалтерского учёта.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E055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Правовая и информационная среда бизнеса.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E0557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Основные финансовые и налоговые институты.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E055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Биржа и биржевая торговля.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E0557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Товарная биржа.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33B2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366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Фондовая биржа.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F949F4">
            <w:pPr>
              <w:pStyle w:val="a5"/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  26.04</w:t>
            </w:r>
          </w:p>
        </w:tc>
        <w:tc>
          <w:tcPr>
            <w:tcW w:w="366" w:type="pct"/>
            <w:tcBorders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spacing w:line="278" w:lineRule="exact"/>
              <w:ind w:left="5" w:right="346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Рыночные преобразования в России в конце </w:t>
            </w: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33B2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Современный этап рыночных преобразований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433B2D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66" w:type="pct"/>
            <w:tcBorders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Экономические проблемы мирового хозяйства.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F12F9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Экономические проблемы мирового </w:t>
            </w:r>
            <w:proofErr w:type="spellStart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хозяйства</w:t>
            </w:r>
            <w:proofErr w:type="gramStart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онтрольная</w:t>
            </w:r>
            <w:proofErr w:type="spellEnd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F12F9A">
            <w:pPr>
              <w:pStyle w:val="a5"/>
              <w:tabs>
                <w:tab w:val="left" w:pos="284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49D" w:rsidRPr="00D2024E" w:rsidTr="00B3749D">
        <w:trPr>
          <w:trHeight w:val="101"/>
        </w:trPr>
        <w:tc>
          <w:tcPr>
            <w:tcW w:w="407" w:type="pct"/>
            <w:gridSpan w:val="2"/>
            <w:shd w:val="clear" w:color="auto" w:fill="auto"/>
          </w:tcPr>
          <w:p w:rsidR="00B3749D" w:rsidRPr="00D2024E" w:rsidRDefault="00B3749D" w:rsidP="007631C8">
            <w:pPr>
              <w:pStyle w:val="a5"/>
              <w:numPr>
                <w:ilvl w:val="0"/>
                <w:numId w:val="8"/>
              </w:numPr>
              <w:spacing w:after="0" w:line="240" w:lineRule="auto"/>
              <w:ind w:left="0" w:right="-81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5" w:type="pct"/>
            <w:shd w:val="clear" w:color="auto" w:fill="auto"/>
          </w:tcPr>
          <w:p w:rsidR="00B3749D" w:rsidRPr="00D2024E" w:rsidRDefault="00B3749D" w:rsidP="00D02B7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аспекты экономических </w:t>
            </w:r>
            <w:proofErr w:type="spellStart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процессов</w:t>
            </w:r>
            <w:proofErr w:type="gramStart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  <w:r w:rsidRPr="00D2024E">
              <w:rPr>
                <w:rFonts w:ascii="Times New Roman" w:hAnsi="Times New Roman" w:cs="Times New Roman"/>
                <w:sz w:val="24"/>
                <w:szCs w:val="24"/>
              </w:rPr>
              <w:t xml:space="preserve"> над ошибками</w:t>
            </w:r>
          </w:p>
        </w:tc>
        <w:tc>
          <w:tcPr>
            <w:tcW w:w="567" w:type="pct"/>
            <w:shd w:val="clear" w:color="auto" w:fill="auto"/>
          </w:tcPr>
          <w:p w:rsidR="00B3749D" w:rsidRPr="00D2024E" w:rsidRDefault="00F949F4" w:rsidP="00F12F9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02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3749D" w:rsidRPr="00D20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</w:tcBorders>
            <w:shd w:val="clear" w:color="auto" w:fill="auto"/>
          </w:tcPr>
          <w:p w:rsidR="00B3749D" w:rsidRPr="00D2024E" w:rsidRDefault="00B3749D" w:rsidP="00D02B7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31C8" w:rsidRDefault="007631C8" w:rsidP="00267E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E2E" w:rsidRPr="000D1D78" w:rsidRDefault="00267E2E" w:rsidP="00267E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7E2E" w:rsidRPr="000D1D78" w:rsidRDefault="00267E2E" w:rsidP="00267E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bookmarkStart w:id="0" w:name="_GoBack"/>
    <w:p w:rsidR="00267E2E" w:rsidRDefault="009B0E8C">
      <w:r w:rsidRPr="00BB7EA1">
        <w:object w:dxaOrig="4320" w:dyaOrig="4320">
          <v:shape id="_x0000_i1026" type="#_x0000_t75" style="width:465pt;height:438.6pt" o:ole="">
            <v:imagedata r:id="rId9" o:title=""/>
          </v:shape>
          <o:OLEObject Type="Embed" ProgID="FoxitReader.Document" ShapeID="_x0000_i1026" DrawAspect="Content" ObjectID="_1772525961" r:id="rId10"/>
        </w:object>
      </w:r>
      <w:bookmarkEnd w:id="0"/>
    </w:p>
    <w:sectPr w:rsidR="00267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">
    <w:nsid w:val="27453D14"/>
    <w:multiLevelType w:val="hybridMultilevel"/>
    <w:tmpl w:val="45008A9E"/>
    <w:lvl w:ilvl="0" w:tplc="BBCACE6A"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pacing w:val="-1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7E655F4"/>
    <w:multiLevelType w:val="hybridMultilevel"/>
    <w:tmpl w:val="B68C8672"/>
    <w:lvl w:ilvl="0" w:tplc="BBCACE6A"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pacing w:val="-1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AD02D7B"/>
    <w:multiLevelType w:val="hybridMultilevel"/>
    <w:tmpl w:val="DB76B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5F58F2"/>
    <w:multiLevelType w:val="hybridMultilevel"/>
    <w:tmpl w:val="F754F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6153BA"/>
    <w:multiLevelType w:val="hybridMultilevel"/>
    <w:tmpl w:val="1C36A834"/>
    <w:lvl w:ilvl="0" w:tplc="8158981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45C13451"/>
    <w:multiLevelType w:val="hybridMultilevel"/>
    <w:tmpl w:val="640CAE22"/>
    <w:lvl w:ilvl="0" w:tplc="BBCACE6A"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pacing w:val="-1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F58386C"/>
    <w:multiLevelType w:val="hybridMultilevel"/>
    <w:tmpl w:val="CFDA7620"/>
    <w:lvl w:ilvl="0" w:tplc="BBCACE6A"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pacing w:val="-1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7"/>
  </w:num>
  <w:num w:numId="6">
    <w:abstractNumId w:val="5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ED2"/>
    <w:rsid w:val="000723DC"/>
    <w:rsid w:val="000B4A42"/>
    <w:rsid w:val="000F73E7"/>
    <w:rsid w:val="0022349B"/>
    <w:rsid w:val="00267E2E"/>
    <w:rsid w:val="00470311"/>
    <w:rsid w:val="005B35F4"/>
    <w:rsid w:val="00676ED2"/>
    <w:rsid w:val="00746DB0"/>
    <w:rsid w:val="007631C8"/>
    <w:rsid w:val="009B0E8C"/>
    <w:rsid w:val="00B3749D"/>
    <w:rsid w:val="00BB7EA1"/>
    <w:rsid w:val="00D2024E"/>
    <w:rsid w:val="00D71E34"/>
    <w:rsid w:val="00E23D0E"/>
    <w:rsid w:val="00E56EAC"/>
    <w:rsid w:val="00F66513"/>
    <w:rsid w:val="00F70B36"/>
    <w:rsid w:val="00F9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67E2E"/>
    <w:rPr>
      <w:rFonts w:eastAsiaTheme="minorEastAs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Перечень"/>
    <w:basedOn w:val="a0"/>
    <w:next w:val="a0"/>
    <w:link w:val="a4"/>
    <w:qFormat/>
    <w:rsid w:val="00267E2E"/>
    <w:pPr>
      <w:numPr>
        <w:numId w:val="1"/>
      </w:num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8"/>
      <w:u w:color="000000"/>
      <w:bdr w:val="nil"/>
      <w:lang w:val="x-none" w:eastAsia="x-none"/>
    </w:rPr>
  </w:style>
  <w:style w:type="character" w:customStyle="1" w:styleId="a4">
    <w:name w:val="Перечень Знак"/>
    <w:link w:val="a"/>
    <w:rsid w:val="00267E2E"/>
    <w:rPr>
      <w:rFonts w:ascii="Times New Roman" w:eastAsia="Calibri" w:hAnsi="Times New Roman" w:cs="Times New Roman"/>
      <w:sz w:val="28"/>
      <w:u w:color="000000"/>
      <w:bdr w:val="nil"/>
      <w:lang w:val="x-none" w:eastAsia="x-none"/>
    </w:rPr>
  </w:style>
  <w:style w:type="paragraph" w:styleId="a5">
    <w:name w:val="List Paragraph"/>
    <w:basedOn w:val="a0"/>
    <w:link w:val="a6"/>
    <w:uiPriority w:val="34"/>
    <w:qFormat/>
    <w:rsid w:val="00267E2E"/>
    <w:pPr>
      <w:ind w:left="720"/>
      <w:contextualSpacing/>
    </w:pPr>
  </w:style>
  <w:style w:type="table" w:customStyle="1" w:styleId="1">
    <w:name w:val="Сетка таблицы1"/>
    <w:basedOn w:val="a2"/>
    <w:next w:val="a7"/>
    <w:uiPriority w:val="59"/>
    <w:rsid w:val="00267E2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2"/>
    <w:uiPriority w:val="59"/>
    <w:rsid w:val="00267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locked/>
    <w:rsid w:val="007631C8"/>
    <w:rPr>
      <w:rFonts w:eastAsiaTheme="minorEastAsia"/>
      <w:lang w:eastAsia="ru-RU"/>
    </w:rPr>
  </w:style>
  <w:style w:type="character" w:customStyle="1" w:styleId="Bodytext6">
    <w:name w:val="Body text (6)_"/>
    <w:link w:val="Bodytext60"/>
    <w:rsid w:val="007631C8"/>
    <w:rPr>
      <w:sz w:val="27"/>
      <w:szCs w:val="27"/>
      <w:shd w:val="clear" w:color="auto" w:fill="FFFFFF"/>
    </w:rPr>
  </w:style>
  <w:style w:type="paragraph" w:customStyle="1" w:styleId="Bodytext60">
    <w:name w:val="Body text (6)"/>
    <w:basedOn w:val="a0"/>
    <w:link w:val="Bodytext6"/>
    <w:rsid w:val="007631C8"/>
    <w:pPr>
      <w:shd w:val="clear" w:color="auto" w:fill="FFFFFF"/>
      <w:spacing w:before="660" w:after="0" w:line="326" w:lineRule="exact"/>
      <w:ind w:firstLine="2680"/>
    </w:pPr>
    <w:rPr>
      <w:rFonts w:eastAsiaTheme="minorHAnsi"/>
      <w:sz w:val="27"/>
      <w:szCs w:val="27"/>
      <w:lang w:eastAsia="en-US"/>
    </w:rPr>
  </w:style>
  <w:style w:type="paragraph" w:styleId="a8">
    <w:name w:val="Normal (Web)"/>
    <w:aliases w:val="Обычный (веб) Знак Знак,Обычный (веб) Знак Знак Знак Знак Знак Знак,Обычный (веб) Знак Знак Знак Знак Знак"/>
    <w:basedOn w:val="a0"/>
    <w:unhideWhenUsed/>
    <w:qFormat/>
    <w:rsid w:val="00763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0"/>
    <w:link w:val="aa"/>
    <w:uiPriority w:val="99"/>
    <w:semiHidden/>
    <w:unhideWhenUsed/>
    <w:rsid w:val="00072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0723D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67E2E"/>
    <w:rPr>
      <w:rFonts w:eastAsiaTheme="minorEastAs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Перечень"/>
    <w:basedOn w:val="a0"/>
    <w:next w:val="a0"/>
    <w:link w:val="a4"/>
    <w:qFormat/>
    <w:rsid w:val="00267E2E"/>
    <w:pPr>
      <w:numPr>
        <w:numId w:val="1"/>
      </w:num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8"/>
      <w:u w:color="000000"/>
      <w:bdr w:val="nil"/>
      <w:lang w:val="x-none" w:eastAsia="x-none"/>
    </w:rPr>
  </w:style>
  <w:style w:type="character" w:customStyle="1" w:styleId="a4">
    <w:name w:val="Перечень Знак"/>
    <w:link w:val="a"/>
    <w:rsid w:val="00267E2E"/>
    <w:rPr>
      <w:rFonts w:ascii="Times New Roman" w:eastAsia="Calibri" w:hAnsi="Times New Roman" w:cs="Times New Roman"/>
      <w:sz w:val="28"/>
      <w:u w:color="000000"/>
      <w:bdr w:val="nil"/>
      <w:lang w:val="x-none" w:eastAsia="x-none"/>
    </w:rPr>
  </w:style>
  <w:style w:type="paragraph" w:styleId="a5">
    <w:name w:val="List Paragraph"/>
    <w:basedOn w:val="a0"/>
    <w:link w:val="a6"/>
    <w:uiPriority w:val="34"/>
    <w:qFormat/>
    <w:rsid w:val="00267E2E"/>
    <w:pPr>
      <w:ind w:left="720"/>
      <w:contextualSpacing/>
    </w:pPr>
  </w:style>
  <w:style w:type="table" w:customStyle="1" w:styleId="1">
    <w:name w:val="Сетка таблицы1"/>
    <w:basedOn w:val="a2"/>
    <w:next w:val="a7"/>
    <w:uiPriority w:val="59"/>
    <w:rsid w:val="00267E2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2"/>
    <w:uiPriority w:val="59"/>
    <w:rsid w:val="00267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locked/>
    <w:rsid w:val="007631C8"/>
    <w:rPr>
      <w:rFonts w:eastAsiaTheme="minorEastAsia"/>
      <w:lang w:eastAsia="ru-RU"/>
    </w:rPr>
  </w:style>
  <w:style w:type="character" w:customStyle="1" w:styleId="Bodytext6">
    <w:name w:val="Body text (6)_"/>
    <w:link w:val="Bodytext60"/>
    <w:rsid w:val="007631C8"/>
    <w:rPr>
      <w:sz w:val="27"/>
      <w:szCs w:val="27"/>
      <w:shd w:val="clear" w:color="auto" w:fill="FFFFFF"/>
    </w:rPr>
  </w:style>
  <w:style w:type="paragraph" w:customStyle="1" w:styleId="Bodytext60">
    <w:name w:val="Body text (6)"/>
    <w:basedOn w:val="a0"/>
    <w:link w:val="Bodytext6"/>
    <w:rsid w:val="007631C8"/>
    <w:pPr>
      <w:shd w:val="clear" w:color="auto" w:fill="FFFFFF"/>
      <w:spacing w:before="660" w:after="0" w:line="326" w:lineRule="exact"/>
      <w:ind w:firstLine="2680"/>
    </w:pPr>
    <w:rPr>
      <w:rFonts w:eastAsiaTheme="minorHAnsi"/>
      <w:sz w:val="27"/>
      <w:szCs w:val="27"/>
      <w:lang w:eastAsia="en-US"/>
    </w:rPr>
  </w:style>
  <w:style w:type="paragraph" w:styleId="a8">
    <w:name w:val="Normal (Web)"/>
    <w:aliases w:val="Обычный (веб) Знак Знак,Обычный (веб) Знак Знак Знак Знак Знак Знак,Обычный (веб) Знак Знак Знак Знак Знак"/>
    <w:basedOn w:val="a0"/>
    <w:unhideWhenUsed/>
    <w:qFormat/>
    <w:rsid w:val="00763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0"/>
    <w:link w:val="aa"/>
    <w:uiPriority w:val="99"/>
    <w:semiHidden/>
    <w:unhideWhenUsed/>
    <w:rsid w:val="00072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0723D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A48D3-4ECD-4C7C-9B2E-92F3103B7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2505</Words>
  <Characters>14279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Псяк</dc:creator>
  <cp:lastModifiedBy>Пользователь</cp:lastModifiedBy>
  <cp:revision>2</cp:revision>
  <cp:lastPrinted>2024-03-21T08:06:00Z</cp:lastPrinted>
  <dcterms:created xsi:type="dcterms:W3CDTF">2024-03-21T08:33:00Z</dcterms:created>
  <dcterms:modified xsi:type="dcterms:W3CDTF">2024-03-21T08:33:00Z</dcterms:modified>
</cp:coreProperties>
</file>